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4D14" w:rsidRDefault="008543CE">
      <w:pPr>
        <w:pStyle w:val="berschrift1"/>
        <w:spacing w:before="200" w:after="200"/>
      </w:pPr>
      <w:r>
        <w:t>Die 4 besten Tipps: Mehr brauchen Sie nicht, um die besten Neukundenboni in Online Casinos zu finden</w:t>
      </w:r>
    </w:p>
    <w:p w14:paraId="00000002" w14:textId="77777777" w:rsidR="00224D14" w:rsidRDefault="008543CE">
      <w:pPr>
        <w:spacing w:before="200" w:after="200"/>
      </w:pPr>
      <w:r>
        <w:t>Jeder Mensch hat seine Hobbys. Sport treiben, Instrumente spielen und ... das Online Casino? Das virtuelle Glücksspiel hat sich in den letzten Jahren weit verbreitet, bis nun auch in Deutschland tausende Menschen täglich vor Automatenspielen sitzen. Hierbe</w:t>
      </w:r>
      <w:r>
        <w:t xml:space="preserve">i ist es üblich, dass man mit einem sogenannten Bonus spielt. Viele Erklärungen zu diesem Thema, die vermeintlich für Anfänger geschrieben wurden, verwirren Leser mehr, als sie ihnen helfen. Dabei ist es wichtig, Casino-Neulinge nicht mit Informationen zu </w:t>
      </w:r>
      <w:r>
        <w:t>überfordern, sondern sie Schritt für Schritt in die Welt des Glücksspiels einzuführen. Die Wahl des richtigen Casinos und Spiels ist selbstverständlich essenziell, und der Bonus natürlich gleichermaßen.</w:t>
      </w:r>
    </w:p>
    <w:p w14:paraId="00000003" w14:textId="77777777" w:rsidR="00224D14" w:rsidRDefault="008543CE">
      <w:pPr>
        <w:spacing w:before="200" w:after="200"/>
      </w:pPr>
      <w:r>
        <w:t xml:space="preserve">Wenn jemand sich zum Beispiel ein </w:t>
      </w:r>
      <w:hyperlink r:id="rId4">
        <w:r>
          <w:rPr>
            <w:color w:val="0563C1"/>
            <w:u w:val="single"/>
          </w:rPr>
          <w:t>Online Casino ohne Einsatzlimit</w:t>
        </w:r>
      </w:hyperlink>
      <w:r>
        <w:t xml:space="preserve"> aussucht, aber kein guter Willkommensbonus angeboten wird, geht der Betroffene leer aus. Um solche Situationen zu verhindern und Neulinge schnell sowie einfach in da</w:t>
      </w:r>
      <w:r>
        <w:t>s Themengebiet der Casino Boni einzuführen, sollen hier vier grundlegende Tipps verraten werden.</w:t>
      </w:r>
    </w:p>
    <w:p w14:paraId="00000004" w14:textId="77777777" w:rsidR="00224D14" w:rsidRDefault="008543CE">
      <w:pPr>
        <w:pStyle w:val="berschrift2"/>
      </w:pPr>
      <w:r>
        <w:t>Tipp 1: Effektive Recherche</w:t>
      </w:r>
    </w:p>
    <w:p w14:paraId="00000005" w14:textId="77777777" w:rsidR="00224D14" w:rsidRDefault="008543CE">
      <w:pPr>
        <w:spacing w:before="200" w:after="200"/>
      </w:pPr>
      <w:r>
        <w:t>Bevor man sich einen beliebigen Bonus schnappt, ist Vorsicht gefragt. Man könnte meinen, dass die meisten Bonusprogramme der versch</w:t>
      </w:r>
      <w:r>
        <w:t>iedenen Casinos so ziemlich identisch sind. 100 Euro hier, 50 Euro da, das seien doch immer nur dieselben Promotionen in neuem Lack. Das trifft aber absolut nicht zu. Tatsächlich gibt es dutzende verschiedene Bonus-Kategorien, die dem Spieler diverse Vorte</w:t>
      </w:r>
      <w:r>
        <w:t>ile versprechen. Hier ist zwar speziell von Neukundenboni die Rede, doch auch bei denen gibt es Unterteilungen. Bonus mit Einzahlung, No Deposit Angebote, Freispiele und mehr warten in variierender Qualität und Quantität in den verschiedenen Spielhallen. M</w:t>
      </w:r>
      <w:r>
        <w:t>an sollte sich auf eine dieser Bonusarten festlegen und nach glaubwürdigen sowie seriösen Informationen dazu recherchieren.</w:t>
      </w:r>
    </w:p>
    <w:p w14:paraId="00000006" w14:textId="77777777" w:rsidR="00224D14" w:rsidRDefault="008543CE">
      <w:pPr>
        <w:spacing w:before="200" w:after="200"/>
      </w:pPr>
      <w:r>
        <w:t>Es gibt im Netz viele Casino-Leitfaden, die neue Spieler mit vertrauenswürdigen Informationen versorgen. Falls nach einer neuen Spie</w:t>
      </w:r>
      <w:r>
        <w:t xml:space="preserve">lhalle gesucht wird, jemand </w:t>
      </w:r>
      <w:hyperlink r:id="rId5">
        <w:r>
          <w:rPr>
            <w:color w:val="0563C1"/>
            <w:u w:val="single"/>
          </w:rPr>
          <w:t>7 Tipps zum günstigen Start im Online Casino</w:t>
        </w:r>
      </w:hyperlink>
      <w:r>
        <w:t xml:space="preserve"> erfahren möchte oder einen Bonus-Vergleich zurate ziehen will, sollte so eine Quelle aufgesucht werden.</w:t>
      </w:r>
    </w:p>
    <w:p w14:paraId="00000007" w14:textId="77777777" w:rsidR="00224D14" w:rsidRDefault="008543CE">
      <w:pPr>
        <w:pStyle w:val="berschrift2"/>
      </w:pPr>
      <w:r>
        <w:t>Tipp 2: Ein</w:t>
      </w:r>
      <w:r>
        <w:t>en Blick auf die Bonusbedingungen werfen</w:t>
      </w:r>
    </w:p>
    <w:p w14:paraId="00000008" w14:textId="77777777" w:rsidR="00224D14" w:rsidRDefault="008543CE">
      <w:pPr>
        <w:spacing w:before="200" w:after="200"/>
      </w:pPr>
      <w:r>
        <w:t>Nehmen wir an, ein Spieler hat einen Bonus-Ratgeber gelesen oder auf eigene Faust eine Promotion gefunden. So oder so lautet der nächste Schritt (und Tipp), sich die Bonusbedingungen gründlich durchzulesen. Ein Bonu</w:t>
      </w:r>
      <w:r>
        <w:t>s kann unendlich gut sein, aber ohne ein grundlegendes Verständnis dafür, wie er funktioniert, ist er so gut wie nutzlos. Die genauen Bedingungen werden je nach Bonusart abgewandelt, doch das Grundprinzip bleibt fast immer gleich. Man bekommt Spielgeld auf</w:t>
      </w:r>
      <w:r>
        <w:t xml:space="preserve"> das Bonuskonto geladen, welches man nun umsetzen muss, um es sich auszahlen lassen zu können.</w:t>
      </w:r>
    </w:p>
    <w:p w14:paraId="00000009" w14:textId="77777777" w:rsidR="00224D14" w:rsidRDefault="008543CE">
      <w:pPr>
        <w:spacing w:before="200" w:after="200"/>
      </w:pPr>
      <w:r>
        <w:lastRenderedPageBreak/>
        <w:t>Die Vorgehensweise ist nicht kompliziert und im Grunde genommen sehr einfach zu verstehen. Man nehme die geschenkte Bonussumme und multipliziert sie mit dem soge</w:t>
      </w:r>
      <w:r>
        <w:t xml:space="preserve">nannten Rollover Wert. Dieser steht in den Umsatzbedingungen und besagt, wie oft man das Gratisgeld in Spielautomaten einsetzen muss, bevor man sich über Echtgeldgewinne freuen kann. Der Rollover Wert variiert von Bonus zu Bonus und Casino zu Casino, doch </w:t>
      </w:r>
      <w:r>
        <w:t>bei mittleren Geldsummen kann der Spieler 30x bis 40x erwarten. Falls er zehn Euro erhält und diese 30x umsetzen soll, müssen effektiv Einsätze im Wert von insgesamt 300 Euro getätigt werden. Sobald diese Bedingungen erfüllt sind, darf der oder die Glückli</w:t>
      </w:r>
      <w:r>
        <w:t>che die entstandenen Gewinne behalten. Dabei sind aber auch Zeitlimits und Einsatzbegrenzungen zu befolgen, ansonsten steht man garantiert mit leeren Händen da.</w:t>
      </w:r>
    </w:p>
    <w:p w14:paraId="0000000A" w14:textId="77777777" w:rsidR="00224D14" w:rsidRDefault="008543CE">
      <w:pPr>
        <w:pStyle w:val="berschrift2"/>
      </w:pPr>
      <w:r>
        <w:t>Tipp 3: Vorsichtig mit dem Geld umgehen</w:t>
      </w:r>
    </w:p>
    <w:p w14:paraId="0000000B" w14:textId="77777777" w:rsidR="00224D14" w:rsidRDefault="008543CE">
      <w:pPr>
        <w:spacing w:before="200" w:after="200"/>
      </w:pPr>
      <w:r>
        <w:t xml:space="preserve">Je nachdem, welche Bonusart sich der Casinospieler für </w:t>
      </w:r>
      <w:r>
        <w:t>den Neukundenbonus ausgesucht hat, spielt er entweder auch mit Eigengeld-Einsätzen oder komplett mit geschenktem Guthaben. Der folgende Tipp trifft in beiden Fällen zu, doch vor allem dann, wenn Eigengeld im Spiel ist. Es ist von größter Wichtigkeit, vorsi</w:t>
      </w:r>
      <w:r>
        <w:t>chtig mit seinem Geld umzugehen. Ob man wenige, aber dafür große Einsätze tätigt, oder lieber viele kleine, mag auf kurze Sicht keinen großen Unterschied machen.</w:t>
      </w:r>
    </w:p>
    <w:p w14:paraId="0000000C" w14:textId="77777777" w:rsidR="00224D14" w:rsidRDefault="008543CE">
      <w:pPr>
        <w:spacing w:before="200" w:after="200"/>
      </w:pPr>
      <w:r>
        <w:t xml:space="preserve">Besonders bei </w:t>
      </w:r>
      <w:hyperlink r:id="rId6">
        <w:r>
          <w:rPr>
            <w:color w:val="0563C1"/>
            <w:u w:val="single"/>
          </w:rPr>
          <w:t>begrenzten Budgets</w:t>
        </w:r>
      </w:hyperlink>
      <w:r>
        <w:t xml:space="preserve"> lohnt es sich jedoch in jedem Falle, die letztere Strategie zu wählen. Zwar sind hierbei riesige Gewinne recht unwahrscheinlich, doch Mega-Verl</w:t>
      </w:r>
      <w:r>
        <w:t>uste ebenfalls. Besonders beim Umsetzen von Casino Boni ist eher Geduld gefragt. Wenn man einen Bonus umsetzt, sind viele kleinere Gewinne ebenso effektiv wie ein vereinzelter großer. Es ist aber weitaus unwahrscheinlicher, dass man innerhalb von 20 Runden</w:t>
      </w:r>
      <w:r>
        <w:t xml:space="preserve"> sein gesamtes Guthaben aufbraucht und dann mit leeren Händen vor dem Bildschirm sitzt.</w:t>
      </w:r>
    </w:p>
    <w:p w14:paraId="0000000D" w14:textId="77777777" w:rsidR="00224D14" w:rsidRDefault="008543CE">
      <w:pPr>
        <w:pStyle w:val="berschrift2"/>
      </w:pPr>
      <w:r>
        <w:t>Tipp 4: Locker bleiben</w:t>
      </w:r>
    </w:p>
    <w:p w14:paraId="0000000E" w14:textId="77777777" w:rsidR="00224D14" w:rsidRDefault="008543CE">
      <w:pPr>
        <w:spacing w:before="200" w:after="200"/>
      </w:pPr>
      <w:r>
        <w:t>Zuletzt gibt es einen einfachen Tipp, der aus irgendeinem Grund fast nirgendwo auftaucht. Dieser lautet, einfach locker zu bleiben. Falls ein Spi</w:t>
      </w:r>
      <w:r>
        <w:t>eler den Bonus nicht fertig umsetzen konnte und eine Menge Zeit verloren hat, ist das immer noch kein Grund dafür, wütend, depressiv oder ängstlich zu werden. Manchmal zu verlieren, ist völlig normal. Wenn jeder Spieler sofort den Casino-Bonus-Jackpot knac</w:t>
      </w:r>
      <w:r>
        <w:t>ken würde, wäre die Spielhalle schon längst bankrott. Nicht ohne Grund werden ausgerechnet Boni ohne Einzahlung für Casino-Neulinge empfohlen. Solange man so eine Prämie nutzt, spielt man ohne jegliches finanzielles Risiko. Die beste Einstellung ist, das G</w:t>
      </w:r>
      <w:r>
        <w:t>lücksspiel nur als Hobby zu behandeln. Ohne Erwartungen, immer groß abzustauben, wird man nie enttäuscht. Falls dann doch irgendwann ein Geldgewinn auf das Konto fließt, ist der Grund zum Feiern umso größer.</w:t>
      </w:r>
    </w:p>
    <w:p w14:paraId="0000000F" w14:textId="77777777" w:rsidR="00224D14" w:rsidRDefault="00224D14">
      <w:pPr>
        <w:spacing w:before="200" w:after="200"/>
      </w:pPr>
    </w:p>
    <w:sectPr w:rsidR="00224D1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14"/>
    <w:rsid w:val="00224D14"/>
    <w:rsid w:val="008543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A0808-D480-4B64-856D-E384F017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nd.de/geld-und-finanzen/16-tipps-zum-geld-sparen-im-alltag-wie-man-kosten-senken-und-sparziele-erreichen-kann-XEN7BOQYD5HDVBXCSXGIR62JKM.html" TargetMode="External"/><Relationship Id="rId5" Type="http://schemas.openxmlformats.org/officeDocument/2006/relationships/hyperlink" Target="https://www.queer.de/detail.php?article_id=43217" TargetMode="External"/><Relationship Id="rId4" Type="http://schemas.openxmlformats.org/officeDocument/2006/relationships/hyperlink" Target="https://casinos-online-deutschland.com/casinos-ohne-li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5129</Characters>
  <Application>Microsoft Office Word</Application>
  <DocSecurity>4</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2022-10-12T09:59:00Z</dcterms:created>
  <dcterms:modified xsi:type="dcterms:W3CDTF">2022-10-12T09:59:00Z</dcterms:modified>
</cp:coreProperties>
</file>